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B" w:rsidRPr="005D1BAB" w:rsidRDefault="005D1BAB" w:rsidP="005D1BAB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D1BAB">
        <w:rPr>
          <w:rFonts w:ascii="Arial" w:eastAsia="Times New Roman" w:hAnsi="Arial" w:cs="Arial"/>
          <w:sz w:val="28"/>
          <w:szCs w:val="28"/>
          <w:lang w:eastAsia="ru-RU"/>
        </w:rPr>
        <w:t>Федеральное государственное бюджетное учреждение культуры</w:t>
      </w:r>
    </w:p>
    <w:p w:rsidR="005D1BAB" w:rsidRPr="005D1BAB" w:rsidRDefault="005D1BAB" w:rsidP="005D1B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D1BAB">
        <w:rPr>
          <w:rFonts w:ascii="Arial" w:eastAsia="Times New Roman" w:hAnsi="Arial" w:cs="Arial"/>
          <w:sz w:val="28"/>
          <w:szCs w:val="28"/>
          <w:lang w:eastAsia="ru-RU"/>
        </w:rPr>
        <w:t>«ВСЕРОССИЙСКАЯ ГОСУДАРСТВЕННАЯ</w:t>
      </w:r>
    </w:p>
    <w:p w:rsidR="005D1BAB" w:rsidRPr="005D1BAB" w:rsidRDefault="005D1BAB" w:rsidP="005D1BA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1BAB">
        <w:rPr>
          <w:rFonts w:ascii="Arial" w:eastAsia="Times New Roman" w:hAnsi="Arial" w:cs="Arial"/>
          <w:b/>
          <w:sz w:val="28"/>
          <w:szCs w:val="28"/>
          <w:lang w:eastAsia="ru-RU"/>
        </w:rPr>
        <w:t>БИБЛИОТЕКА ИНОСТРАННОЙ ЛИТЕРАТУРЫ</w:t>
      </w:r>
    </w:p>
    <w:p w:rsidR="005D1BAB" w:rsidRPr="005D1BAB" w:rsidRDefault="005D1BAB" w:rsidP="005D1BAB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D1BAB">
        <w:rPr>
          <w:rFonts w:ascii="Arial" w:eastAsia="Times New Roman" w:hAnsi="Arial" w:cs="Arial"/>
          <w:sz w:val="28"/>
          <w:szCs w:val="28"/>
          <w:lang w:eastAsia="ru-RU"/>
        </w:rPr>
        <w:t>имени М.И.РУДОМИНО»</w:t>
      </w:r>
    </w:p>
    <w:p w:rsidR="005D1BAB" w:rsidRDefault="005D1BAB" w:rsidP="005D1BA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5D1BAB" w:rsidRDefault="005D1BAB" w:rsidP="005D1BA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5D1BAB" w:rsidRPr="00F55F63" w:rsidRDefault="005D1BAB" w:rsidP="005D1BA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F55F63">
        <w:rPr>
          <w:rFonts w:ascii="Arial" w:hAnsi="Arial" w:cs="Arial"/>
          <w:sz w:val="24"/>
          <w:szCs w:val="24"/>
        </w:rPr>
        <w:t>Приложение №</w:t>
      </w:r>
      <w:r>
        <w:rPr>
          <w:rFonts w:ascii="Arial" w:hAnsi="Arial" w:cs="Arial"/>
          <w:sz w:val="24"/>
          <w:szCs w:val="24"/>
        </w:rPr>
        <w:t>1</w:t>
      </w:r>
      <w:r w:rsidRPr="00F55F63">
        <w:rPr>
          <w:rFonts w:ascii="Arial" w:hAnsi="Arial" w:cs="Arial"/>
          <w:sz w:val="24"/>
          <w:szCs w:val="24"/>
        </w:rPr>
        <w:t xml:space="preserve"> </w:t>
      </w:r>
      <w:r w:rsidRPr="00F55F63">
        <w:rPr>
          <w:rFonts w:ascii="Arial" w:hAnsi="Arial" w:cs="Arial"/>
          <w:sz w:val="24"/>
          <w:szCs w:val="24"/>
        </w:rPr>
        <w:br/>
        <w:t xml:space="preserve">к Приказу Библиотеки иностранной литературы от </w:t>
      </w:r>
      <w:r w:rsidR="00953C48">
        <w:rPr>
          <w:rFonts w:ascii="Arial" w:hAnsi="Arial" w:cs="Arial"/>
          <w:sz w:val="24"/>
          <w:szCs w:val="24"/>
        </w:rPr>
        <w:t>25</w:t>
      </w:r>
      <w:r w:rsidRPr="00F55F63">
        <w:rPr>
          <w:rFonts w:ascii="Arial" w:hAnsi="Arial" w:cs="Arial"/>
          <w:sz w:val="24"/>
          <w:szCs w:val="24"/>
        </w:rPr>
        <w:t>.0</w:t>
      </w:r>
      <w:r w:rsidR="00953C48">
        <w:rPr>
          <w:rFonts w:ascii="Arial" w:hAnsi="Arial" w:cs="Arial"/>
          <w:sz w:val="24"/>
          <w:szCs w:val="24"/>
        </w:rPr>
        <w:t>2</w:t>
      </w:r>
      <w:r w:rsidRPr="00F55F63">
        <w:rPr>
          <w:rFonts w:ascii="Arial" w:hAnsi="Arial" w:cs="Arial"/>
          <w:sz w:val="24"/>
          <w:szCs w:val="24"/>
        </w:rPr>
        <w:t xml:space="preserve">.2015г. № </w:t>
      </w:r>
      <w:r w:rsidR="00953C48">
        <w:rPr>
          <w:rFonts w:ascii="Arial" w:hAnsi="Arial" w:cs="Arial"/>
          <w:sz w:val="24"/>
          <w:szCs w:val="24"/>
        </w:rPr>
        <w:t>51</w:t>
      </w:r>
      <w:bookmarkStart w:id="0" w:name="_GoBack"/>
      <w:bookmarkEnd w:id="0"/>
    </w:p>
    <w:p w:rsidR="005D1BAB" w:rsidRDefault="005D1BAB" w:rsidP="005D1BA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02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АНТИКОРРУПЦИОННАЯ ПОЛИТИКА</w:t>
      </w: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45740D" w:rsidRPr="0045740D" w:rsidRDefault="0045740D" w:rsidP="008D7317">
      <w:pPr>
        <w:keepNext/>
        <w:spacing w:after="60" w:line="240" w:lineRule="auto"/>
        <w:ind w:left="709" w:hanging="709"/>
        <w:jc w:val="both"/>
        <w:outlineLvl w:val="0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антикоррупционная политика разработана в целях защиты прав и свобод граждан, обеспечения законности, правопорядка и общественной безопасности в </w:t>
      </w:r>
      <w:r w:rsidRPr="0045740D">
        <w:rPr>
          <w:rFonts w:ascii="Arial" w:eastAsia="Times New Roman" w:hAnsi="Arial" w:cs="Arial"/>
          <w:sz w:val="24"/>
          <w:szCs w:val="24"/>
          <w:lang w:eastAsia="ru-RU"/>
        </w:rPr>
        <w:t>Федеральном государственном бюджетном учреждении культуры «В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сероссийская государственная библиотека иностранной литературы имени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М.И.Рудомино</w:t>
      </w:r>
      <w:proofErr w:type="spellEnd"/>
      <w:r w:rsidRPr="0045740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иностранной литературы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/Библиотека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Антикоррупционная политика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следующие основные понятия: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Коррупция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1417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1417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1417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proofErr w:type="gramStart"/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Взятка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proofErr w:type="gramStart"/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Коррупционное правонарушение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деяние,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обладающее признаками коррупции,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которые нормативным правовым актом предусмотрена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гражданско-правовая,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дисциплинарная, административная или уголовная ответственность;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Коррупционный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явление или совокупность явлений,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порождающих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:rsidR="0045740D" w:rsidRDefault="0045740D" w:rsidP="00D913F1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Предупреждение коррупции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антикоррупционной политике, направленной на выявление,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либо устранение явлений,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порождающих коррупционные правонарушения или способствующие их распространению.</w:t>
      </w:r>
    </w:p>
    <w:p w:rsidR="00250EF8" w:rsidRPr="00250EF8" w:rsidRDefault="00250EF8" w:rsidP="00250EF8">
      <w:pPr>
        <w:pStyle w:val="a8"/>
        <w:ind w:left="708"/>
        <w:jc w:val="both"/>
        <w:rPr>
          <w:rFonts w:ascii="Arial" w:hAnsi="Arial" w:cs="Arial"/>
          <w:sz w:val="24"/>
          <w:szCs w:val="24"/>
        </w:rPr>
      </w:pPr>
      <w:r w:rsidRPr="00250EF8">
        <w:rPr>
          <w:rFonts w:ascii="Arial" w:hAnsi="Arial" w:cs="Arial"/>
          <w:b/>
          <w:sz w:val="24"/>
          <w:szCs w:val="24"/>
        </w:rPr>
        <w:t>Организация</w:t>
      </w:r>
      <w:r w:rsidRPr="00250EF8">
        <w:rPr>
          <w:rFonts w:ascii="Arial" w:hAnsi="Arial" w:cs="Arial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250EF8" w:rsidRPr="00250EF8" w:rsidRDefault="00250EF8" w:rsidP="00250EF8">
      <w:pPr>
        <w:pStyle w:val="a8"/>
        <w:ind w:left="708"/>
        <w:jc w:val="both"/>
        <w:rPr>
          <w:rFonts w:ascii="Arial" w:hAnsi="Arial" w:cs="Arial"/>
          <w:sz w:val="24"/>
          <w:szCs w:val="24"/>
        </w:rPr>
      </w:pPr>
      <w:r w:rsidRPr="00250EF8">
        <w:rPr>
          <w:rFonts w:ascii="Arial" w:hAnsi="Arial" w:cs="Arial"/>
          <w:b/>
          <w:sz w:val="24"/>
          <w:szCs w:val="24"/>
        </w:rPr>
        <w:t>Контрагент</w:t>
      </w:r>
      <w:r w:rsidRPr="00250EF8">
        <w:rPr>
          <w:rFonts w:ascii="Arial" w:hAnsi="Arial" w:cs="Arial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2.</w:t>
      </w:r>
      <w:r w:rsidR="00D913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D91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ПРИНЦИПЫ ПРОТИВОДЕЙСТВИЯ КОРРУПЦИИ</w:t>
      </w:r>
    </w:p>
    <w:p w:rsidR="0045740D" w:rsidRPr="0045740D" w:rsidRDefault="0045740D" w:rsidP="00D913F1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45740D" w:rsidRPr="00C702CE" w:rsidRDefault="0045740D" w:rsidP="00C702C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45740D" w:rsidRPr="00C702CE" w:rsidRDefault="0045740D" w:rsidP="00C702C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законность;</w:t>
      </w:r>
    </w:p>
    <w:p w:rsidR="0045740D" w:rsidRPr="00C702CE" w:rsidRDefault="0045740D" w:rsidP="00C702C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45740D" w:rsidRPr="00C702CE" w:rsidRDefault="0045740D" w:rsidP="00C702C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5740D" w:rsidRPr="00C702CE" w:rsidRDefault="0045740D" w:rsidP="00C702C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45740D" w:rsidRPr="00B75C6E" w:rsidRDefault="0045740D" w:rsidP="00B75C6E">
      <w:pPr>
        <w:pStyle w:val="a3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сотрудничество государства с институтами гражданского общества, </w:t>
      </w:r>
      <w:r w:rsidRPr="00B75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международными организациями и физическими лицами.</w:t>
      </w:r>
    </w:p>
    <w:p w:rsidR="00250EF8" w:rsidRPr="00B75C6E" w:rsidRDefault="00250EF8" w:rsidP="00B75C6E">
      <w:pPr>
        <w:pStyle w:val="a8"/>
        <w:spacing w:before="120" w:after="12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b/>
          <w:sz w:val="24"/>
          <w:szCs w:val="24"/>
        </w:rPr>
        <w:t>3.</w:t>
      </w:r>
      <w:r w:rsidRPr="00B75C6E">
        <w:rPr>
          <w:rFonts w:ascii="Arial" w:hAnsi="Arial" w:cs="Arial"/>
          <w:b/>
          <w:sz w:val="24"/>
          <w:szCs w:val="24"/>
        </w:rPr>
        <w:tab/>
        <w:t>О</w:t>
      </w:r>
      <w:r w:rsidR="00B75C6E">
        <w:rPr>
          <w:rFonts w:ascii="Arial" w:hAnsi="Arial" w:cs="Arial"/>
          <w:b/>
          <w:sz w:val="24"/>
          <w:szCs w:val="24"/>
        </w:rPr>
        <w:t>СНОВНЫЕ ПРИНЦИПЫ АНТИКОРРУПЦИОННОЙ ДЕЯТЕЛЬНОСТИ БИБЛИОТЕКИ ИНОСТРАННОЙ ЛИТЕРАТУРЫ</w:t>
      </w:r>
    </w:p>
    <w:p w:rsidR="00250EF8" w:rsidRPr="00B75C6E" w:rsidRDefault="00250EF8" w:rsidP="00B75C6E">
      <w:pPr>
        <w:pStyle w:val="a8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Система мер противодействия коррупции в Библиотеке основывается на следующих ключевых принципах: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3.1.</w:t>
      </w:r>
      <w:r w:rsidRP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соответствия антикоррупционной политики действующему законодательству и общепринятым нормам</w:t>
      </w:r>
      <w:r w:rsidRPr="00B75C6E">
        <w:rPr>
          <w:rFonts w:ascii="Arial" w:hAnsi="Arial" w:cs="Arial"/>
          <w:sz w:val="24"/>
          <w:szCs w:val="24"/>
        </w:rPr>
        <w:t xml:space="preserve">. </w:t>
      </w:r>
      <w:r w:rsidR="00B75C6E" w:rsidRPr="00B75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C6E">
        <w:rPr>
          <w:rFonts w:ascii="Arial" w:hAnsi="Arial" w:cs="Arial"/>
          <w:sz w:val="24"/>
          <w:szCs w:val="24"/>
        </w:rPr>
        <w:t xml:space="preserve">Соответствие реализуемых антикоррупционных мероприятий </w:t>
      </w:r>
      <w:r w:rsidRPr="00B75C6E">
        <w:rPr>
          <w:rFonts w:ascii="Arial" w:hAnsi="Arial" w:cs="Arial"/>
          <w:sz w:val="24"/>
          <w:szCs w:val="24"/>
          <w:lang w:eastAsia="ru-RU"/>
        </w:rPr>
        <w:t>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Министерства культуры Российской Федерации, законодательству Российской Федерации и иным нормативным правовым актам, применимым к Библиотеке.</w:t>
      </w:r>
      <w:proofErr w:type="gramEnd"/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3.2.</w:t>
      </w:r>
      <w:r w:rsidRP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личного примера руководства.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Ключевая роль руководства </w:t>
      </w:r>
      <w:r w:rsidR="00B75C6E">
        <w:rPr>
          <w:rFonts w:ascii="Arial" w:hAnsi="Arial" w:cs="Arial"/>
          <w:sz w:val="24"/>
          <w:szCs w:val="24"/>
        </w:rPr>
        <w:t>Библиотеки иностранной литературы</w:t>
      </w:r>
      <w:r w:rsidRPr="00B75C6E">
        <w:rPr>
          <w:rFonts w:ascii="Arial" w:hAnsi="Arial" w:cs="Arial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3.3.</w:t>
      </w:r>
      <w:r w:rsid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вовлеченности работников.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Информированность работников </w:t>
      </w:r>
      <w:r w:rsidR="00B75C6E">
        <w:rPr>
          <w:rFonts w:ascii="Arial" w:hAnsi="Arial" w:cs="Arial"/>
          <w:sz w:val="24"/>
          <w:szCs w:val="24"/>
        </w:rPr>
        <w:t>Библиотеки</w:t>
      </w:r>
      <w:r w:rsidRPr="00B75C6E">
        <w:rPr>
          <w:rFonts w:ascii="Arial" w:hAnsi="Arial" w:cs="Arial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3.4.</w:t>
      </w:r>
      <w:r w:rsid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соразмерности антикоррупционных процедур риску коррупции.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B75C6E">
        <w:rPr>
          <w:rFonts w:ascii="Arial" w:hAnsi="Arial" w:cs="Arial"/>
          <w:sz w:val="24"/>
          <w:szCs w:val="24"/>
        </w:rPr>
        <w:t>Библиотеки</w:t>
      </w:r>
      <w:r w:rsidRPr="00B75C6E">
        <w:rPr>
          <w:rFonts w:ascii="Arial" w:hAnsi="Arial" w:cs="Arial"/>
          <w:sz w:val="24"/>
          <w:szCs w:val="24"/>
        </w:rPr>
        <w:t>, е</w:t>
      </w:r>
      <w:r w:rsidR="00B75C6E">
        <w:rPr>
          <w:rFonts w:ascii="Arial" w:hAnsi="Arial" w:cs="Arial"/>
          <w:sz w:val="24"/>
          <w:szCs w:val="24"/>
        </w:rPr>
        <w:t>ё руководителей и работников</w:t>
      </w:r>
      <w:r w:rsidRPr="00B75C6E">
        <w:rPr>
          <w:rFonts w:ascii="Arial" w:hAnsi="Arial" w:cs="Arial"/>
          <w:sz w:val="24"/>
          <w:szCs w:val="24"/>
        </w:rPr>
        <w:t xml:space="preserve"> в коррупционную деятельность, осуществляется с учетом существующих в деятельности </w:t>
      </w:r>
      <w:r w:rsidR="00B75C6E">
        <w:rPr>
          <w:rFonts w:ascii="Arial" w:hAnsi="Arial" w:cs="Arial"/>
          <w:sz w:val="24"/>
          <w:szCs w:val="24"/>
        </w:rPr>
        <w:t>Библиотеки иностранной литературы</w:t>
      </w:r>
      <w:r w:rsidRPr="00B75C6E">
        <w:rPr>
          <w:rFonts w:ascii="Arial" w:hAnsi="Arial" w:cs="Arial"/>
          <w:sz w:val="24"/>
          <w:szCs w:val="24"/>
        </w:rPr>
        <w:t xml:space="preserve"> коррупционных рисков.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3.5.</w:t>
      </w:r>
      <w:r w:rsid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эффективности антикоррупционных процедур.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Применение в </w:t>
      </w:r>
      <w:r w:rsidR="00B75C6E">
        <w:rPr>
          <w:rFonts w:ascii="Arial" w:hAnsi="Arial" w:cs="Arial"/>
          <w:sz w:val="24"/>
          <w:szCs w:val="24"/>
        </w:rPr>
        <w:t>Библиотеке</w:t>
      </w:r>
      <w:r w:rsidRPr="00B75C6E">
        <w:rPr>
          <w:rFonts w:ascii="Arial" w:hAnsi="Arial" w:cs="Arial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75C6E">
        <w:rPr>
          <w:rFonts w:ascii="Arial" w:hAnsi="Arial" w:cs="Arial"/>
          <w:sz w:val="24"/>
          <w:szCs w:val="24"/>
        </w:rPr>
        <w:t>приносят значимый результат</w:t>
      </w:r>
      <w:proofErr w:type="gramEnd"/>
      <w:r w:rsidRPr="00B75C6E">
        <w:rPr>
          <w:rFonts w:ascii="Arial" w:hAnsi="Arial" w:cs="Arial"/>
          <w:sz w:val="24"/>
          <w:szCs w:val="24"/>
        </w:rPr>
        <w:t>.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lastRenderedPageBreak/>
        <w:t>3.6.</w:t>
      </w:r>
      <w:r w:rsid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ответственности и неотвратимости наказания.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Неотвратимость наказания для работников </w:t>
      </w:r>
      <w:r w:rsidR="00B75C6E">
        <w:rPr>
          <w:rFonts w:ascii="Arial" w:hAnsi="Arial" w:cs="Arial"/>
          <w:sz w:val="24"/>
          <w:szCs w:val="24"/>
        </w:rPr>
        <w:t>Библиотеки</w:t>
      </w:r>
      <w:r w:rsidRPr="00B75C6E">
        <w:rPr>
          <w:rFonts w:ascii="Arial" w:hAnsi="Arial" w:cs="Arial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B75C6E">
        <w:rPr>
          <w:rFonts w:ascii="Arial" w:hAnsi="Arial" w:cs="Arial"/>
          <w:sz w:val="24"/>
          <w:szCs w:val="24"/>
        </w:rPr>
        <w:t>Библиотеки иностранной литературы</w:t>
      </w:r>
      <w:r w:rsidRPr="00B75C6E">
        <w:rPr>
          <w:rFonts w:ascii="Arial" w:hAnsi="Arial" w:cs="Arial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250EF8" w:rsidRPr="00B75C6E" w:rsidRDefault="00250EF8" w:rsidP="00B75C6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5C6E">
        <w:rPr>
          <w:rFonts w:ascii="Arial" w:hAnsi="Arial" w:cs="Arial"/>
          <w:sz w:val="24"/>
          <w:szCs w:val="24"/>
        </w:rPr>
        <w:t>3.7.</w:t>
      </w:r>
      <w:r w:rsidR="00B75C6E">
        <w:rPr>
          <w:rFonts w:ascii="Arial" w:hAnsi="Arial" w:cs="Arial"/>
          <w:sz w:val="24"/>
          <w:szCs w:val="24"/>
        </w:rPr>
        <w:tab/>
      </w:r>
      <w:r w:rsidRPr="00B75C6E">
        <w:rPr>
          <w:rFonts w:ascii="Arial" w:hAnsi="Arial" w:cs="Arial"/>
          <w:b/>
          <w:sz w:val="24"/>
          <w:szCs w:val="24"/>
        </w:rPr>
        <w:t>Принцип постоянного контроля и регулярного мониторинга.</w:t>
      </w:r>
      <w:r w:rsidR="00B75C6E">
        <w:rPr>
          <w:rFonts w:ascii="Arial" w:hAnsi="Arial" w:cs="Arial"/>
          <w:b/>
          <w:sz w:val="24"/>
          <w:szCs w:val="24"/>
        </w:rPr>
        <w:t xml:space="preserve"> </w:t>
      </w:r>
      <w:r w:rsidRPr="00B75C6E">
        <w:rPr>
          <w:rFonts w:ascii="Arial" w:hAnsi="Arial" w:cs="Arial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r w:rsidR="00B75C6E">
        <w:rPr>
          <w:rFonts w:ascii="Arial" w:hAnsi="Arial" w:cs="Arial"/>
          <w:sz w:val="24"/>
          <w:szCs w:val="24"/>
        </w:rPr>
        <w:t xml:space="preserve">внутреннего </w:t>
      </w:r>
      <w:proofErr w:type="gramStart"/>
      <w:r w:rsidRPr="00B75C6E">
        <w:rPr>
          <w:rFonts w:ascii="Arial" w:hAnsi="Arial" w:cs="Arial"/>
          <w:sz w:val="24"/>
          <w:szCs w:val="24"/>
        </w:rPr>
        <w:t>контроля за</w:t>
      </w:r>
      <w:proofErr w:type="gramEnd"/>
      <w:r w:rsidRPr="00B75C6E">
        <w:rPr>
          <w:rFonts w:ascii="Arial" w:hAnsi="Arial" w:cs="Arial"/>
          <w:sz w:val="24"/>
          <w:szCs w:val="24"/>
        </w:rPr>
        <w:t xml:space="preserve"> их исполнением.</w:t>
      </w:r>
    </w:p>
    <w:p w:rsidR="0045740D" w:rsidRPr="0045740D" w:rsidRDefault="00857EDB" w:rsidP="00D913F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45740D" w:rsidRPr="00457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D913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5740D" w:rsidRPr="00D91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АНТИКОРРУПЦИОННОЙ ПОЛИТИКИ</w:t>
      </w:r>
    </w:p>
    <w:p w:rsidR="0045740D" w:rsidRPr="0045740D" w:rsidRDefault="00857EDB" w:rsidP="00D913F1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Политика отражает приверженность 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руководства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всех работников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45740D" w:rsidRPr="0045740D" w:rsidRDefault="00857EDB" w:rsidP="00D913F1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ставит перед собой цели:</w:t>
      </w:r>
    </w:p>
    <w:p w:rsidR="0045740D" w:rsidRPr="00C702CE" w:rsidRDefault="0045740D" w:rsidP="00C702CE">
      <w:pPr>
        <w:pStyle w:val="a3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Минимизировать риск вовлечения Библиотек</w:t>
      </w:r>
      <w:r w:rsidR="00D913F1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литературы,</w:t>
      </w:r>
      <w:r w:rsidR="00D913F1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её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руководства и работников независимо от занимаемой должности в коррупционную деятельность;</w:t>
      </w:r>
    </w:p>
    <w:p w:rsidR="0045740D" w:rsidRPr="00C702CE" w:rsidRDefault="0045740D" w:rsidP="00C702CE">
      <w:pPr>
        <w:pStyle w:val="a3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у работников и иных лиц единообразное понимание политики Библиотек</w:t>
      </w:r>
      <w:r w:rsidR="00D913F1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 о неприятии коррупции в любых формах и проявлениях;</w:t>
      </w:r>
    </w:p>
    <w:p w:rsidR="0045740D" w:rsidRPr="00C702CE" w:rsidRDefault="0045740D" w:rsidP="00C702CE">
      <w:pPr>
        <w:pStyle w:val="a3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45740D" w:rsidRPr="00C702CE" w:rsidRDefault="0045740D" w:rsidP="00C702CE">
      <w:pPr>
        <w:pStyle w:val="a3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обязанность работников Библиотека иностранной литературы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45740D" w:rsidRPr="0045740D" w:rsidRDefault="00857EDB" w:rsidP="00D913F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45740D"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D91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ОБЛАСТЬ ПРИМЕНЕНИЯ И ОБЯЗАННОСТИ</w:t>
      </w:r>
    </w:p>
    <w:p w:rsidR="0045740D" w:rsidRPr="0045740D" w:rsidRDefault="00857EDB" w:rsidP="00D913F1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кругом лиц, попадающих под действие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Антикоррупционной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политики, являются работники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находящиеся с ним в трудовых отношениях, вне зависимости от занимаемой должности и выполняемых функций. Политика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распространяется на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D913F1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юридически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913F1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которыми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договорные отношения. Антикоррупционные условия и обязательства могут закрепляться в договорах, заключаемых 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Библиотекой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контрагентами.</w:t>
      </w:r>
    </w:p>
    <w:p w:rsidR="0045740D" w:rsidRPr="0045740D" w:rsidRDefault="00857EDB" w:rsidP="00BA207F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BA2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</w:t>
      </w:r>
      <w:r w:rsidR="00D9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Библиотеки иностранной литературы, направленные на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предупреждение и противодействие коррупции:</w:t>
      </w:r>
    </w:p>
    <w:p w:rsidR="0045740D" w:rsidRPr="00C702CE" w:rsidRDefault="0045740D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C702CE" w:rsidRDefault="0045740D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C702CE" w:rsidRDefault="0045740D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незамедлительно информировать непосредственного руководителя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ответственное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профилактику коррупционных и иных правонарушений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литературы,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прокуратуры или другие государственные органы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45740D" w:rsidRPr="00C702CE" w:rsidRDefault="0045740D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начальника / лицо, ответственное за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 коррупционных и иных правонарушений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руководство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литературы,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прокуратуры или другие государственные органы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BA207F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Библиотеки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иными лицами;</w:t>
      </w:r>
    </w:p>
    <w:p w:rsidR="00BA207F" w:rsidRPr="00C702CE" w:rsidRDefault="00BA207F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45740D" w:rsidRPr="00857EDB" w:rsidRDefault="00BA207F" w:rsidP="00C702CE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руководителя / лицо, ответственное за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 коррупционных и иных правонарушений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руководство Библиотеки иностранной литературы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857EDB" w:rsidRPr="00857EDB" w:rsidRDefault="00857EDB" w:rsidP="00857EDB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ab/>
        <w:t>Всем работникам Библиотеки иностранной литературы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857EDB" w:rsidRPr="00857EDB" w:rsidRDefault="00857EDB" w:rsidP="00857EDB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7EDB">
        <w:rPr>
          <w:rFonts w:ascii="Arial" w:eastAsia="Times New Roman" w:hAnsi="Arial" w:cs="Arial"/>
          <w:sz w:val="24"/>
          <w:szCs w:val="24"/>
          <w:lang w:eastAsia="ru-RU"/>
        </w:rPr>
        <w:tab/>
        <w:t>Всем работникам Библиотеки иностранной литературы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5740D" w:rsidRPr="0045740D" w:rsidRDefault="00857EDB" w:rsidP="007732C6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работники 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BA2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руководствоваться настоящей Политикой и неукоснительно соблюдать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принципы и требования.</w:t>
      </w:r>
    </w:p>
    <w:p w:rsidR="0045740D" w:rsidRPr="0045740D" w:rsidRDefault="00857EDB" w:rsidP="007732C6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енеральный директор 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45740D" w:rsidRPr="0045740D" w:rsidRDefault="00857EDB" w:rsidP="007732C6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Задачи, функции должностных лиц или ответственных за 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 коррупционных и иных правонарушений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установлены в должностных инструкциях.</w:t>
      </w:r>
    </w:p>
    <w:p w:rsidR="0045740D" w:rsidRPr="0045740D" w:rsidRDefault="00857EDB" w:rsidP="007732C6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число обязанностей должностного лица, </w:t>
      </w:r>
      <w:r w:rsidR="007732C6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ветственного</w:t>
      </w:r>
      <w:r w:rsidR="007732C6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 коррупционных и иных правонарушений</w:t>
      </w:r>
      <w:r w:rsidR="007732C6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включается: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и представление на утверждение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Генерального директора Библиотеки иностранной литературы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проектов локаль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нормативных актов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проведения оценки коррупционных рисков;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иными лицами;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заполнения и рассмотрения уведомлений о конфликте интересов;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732C6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предупреждения и противодействия коррупции;</w:t>
      </w:r>
    </w:p>
    <w:p w:rsidR="0045740D" w:rsidRPr="00C702CE" w:rsidRDefault="0045740D" w:rsidP="00C702CE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57EDB" w:rsidRPr="00857EDB" w:rsidRDefault="0045740D" w:rsidP="00857EDB">
      <w:pPr>
        <w:pStyle w:val="a3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85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оценки результатов антикоррупционной работы и подготовка соответствующих отчетных материалов руководству </w:t>
      </w:r>
      <w:r w:rsidR="007732C6" w:rsidRPr="0085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 и Министерства культуры Российской Федерации</w:t>
      </w:r>
      <w:r w:rsidRPr="0085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740D" w:rsidRPr="00857EDB" w:rsidRDefault="0045740D" w:rsidP="00857E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85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="0085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5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АНТИКОРРУПЦИОНН</w:t>
      </w:r>
      <w:r w:rsidR="003245B6" w:rsidRPr="0085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ЫЕ МЕРОПРИЯТИЯ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енеральный директор, руководство 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мероприятия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предотвращению коррупции, разумно отвечающие </w:t>
      </w:r>
      <w:proofErr w:type="gramStart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выявленным</w:t>
      </w:r>
      <w:proofErr w:type="gramEnd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риска.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45740D" w:rsidRPr="0045740D" w:rsidRDefault="004E3AF5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иностранной литературы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</w:t>
      </w:r>
      <w:r w:rsid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поддержания их осведомленности в вопросах 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антикоррупционной политики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овладения ими способами и приемами применения антикоррупционной политики на практике.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возможным изменением во времени коррупционных рисков и иных факторов, оказывающих влияние на 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её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деятельность,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3245B6" w:rsidRPr="003245B6" w:rsidRDefault="003245B6" w:rsidP="003245B6">
      <w:pPr>
        <w:pStyle w:val="a8"/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45B6">
        <w:rPr>
          <w:rFonts w:ascii="Arial" w:hAnsi="Arial" w:cs="Arial"/>
          <w:sz w:val="24"/>
          <w:szCs w:val="24"/>
        </w:rPr>
        <w:t>6.8.</w:t>
      </w:r>
      <w:r w:rsidRPr="003245B6">
        <w:rPr>
          <w:rFonts w:ascii="Arial" w:hAnsi="Arial" w:cs="Arial"/>
          <w:sz w:val="24"/>
          <w:szCs w:val="24"/>
        </w:rPr>
        <w:tab/>
        <w:t>В антикоррупционную политику включается следующий перечень мероприятий, которые Библиотека иностранной литературы планирует реализовать в целях предупреждения и противодействия коррупции: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245B6" w:rsidRPr="003245B6" w:rsidTr="003245B6">
        <w:trPr>
          <w:trHeight w:val="47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E65D3A">
            <w:pPr>
              <w:pStyle w:val="a8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E65D3A">
            <w:pPr>
              <w:pStyle w:val="a8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245B6" w:rsidRPr="003245B6" w:rsidTr="003245B6"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3245B6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принятие К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одекса этики и служебного поведения работников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Библиотеки иностранной литературы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внедрение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оложения о </w:t>
            </w:r>
          </w:p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конфликте</w:t>
            </w:r>
            <w:proofErr w:type="gramEnd"/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интересов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3245B6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, стандар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тной антикоррупционной оговорки.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3245B6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Введение антикоррупционных положений в трудовые договоры работников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Библиотеки 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и обязанностей в должностные инструкции работников.</w:t>
            </w:r>
          </w:p>
        </w:tc>
      </w:tr>
      <w:tr w:rsidR="00E65D3A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3A" w:rsidRPr="003245B6" w:rsidRDefault="00E65D3A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3A" w:rsidRPr="003245B6" w:rsidRDefault="00E65D3A" w:rsidP="00E65D3A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E65D3A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</w:t>
            </w:r>
          </w:p>
        </w:tc>
      </w:tr>
      <w:tr w:rsidR="003245B6" w:rsidRPr="003245B6" w:rsidTr="00E65D3A">
        <w:trPr>
          <w:trHeight w:val="1123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E65D3A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E65D3A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E65D3A" w:rsidRPr="003245B6" w:rsidTr="00E65D3A">
        <w:trPr>
          <w:trHeight w:val="1190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3A" w:rsidRPr="003245B6" w:rsidRDefault="00E65D3A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3A" w:rsidRPr="003245B6" w:rsidRDefault="00E65D3A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</w:tbl>
    <w:p w:rsidR="005D1BAB" w:rsidRDefault="005D1BAB">
      <w:r>
        <w:br w:type="page"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245B6" w:rsidRPr="003245B6" w:rsidTr="003245B6"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</w:t>
            </w:r>
            <w:r w:rsidR="00E65D3A">
              <w:rPr>
                <w:rFonts w:ascii="Arial" w:hAnsi="Arial" w:cs="Arial"/>
                <w:sz w:val="24"/>
                <w:szCs w:val="24"/>
                <w:lang w:eastAsia="ru-RU"/>
              </w:rPr>
              <w:t>ействия коррупции в организации, а также с изменениями, вносимыми в них.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Проведение обучающих мероприятий по вопросам профилакт</w:t>
            </w:r>
            <w:r w:rsidR="00E65D3A">
              <w:rPr>
                <w:rFonts w:ascii="Arial" w:hAnsi="Arial" w:cs="Arial"/>
                <w:sz w:val="24"/>
                <w:szCs w:val="24"/>
                <w:lang w:eastAsia="ru-RU"/>
              </w:rPr>
              <w:t>ики и противодействия коррупции.</w:t>
            </w:r>
          </w:p>
        </w:tc>
      </w:tr>
      <w:tr w:rsidR="003245B6" w:rsidRPr="003245B6" w:rsidTr="003245B6"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E65D3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245B6" w:rsidRPr="003245B6" w:rsidTr="003245B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BE700D">
            <w:pPr>
              <w:pStyle w:val="a8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6" w:rsidRPr="003245B6" w:rsidRDefault="003245B6" w:rsidP="00E65D3A">
            <w:pPr>
              <w:pStyle w:val="a8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и предоставление отчетных материалов о проводимой работе и достигнутых результатах в сфере противодействия коррупции в Министерство культуры </w:t>
            </w:r>
            <w:r w:rsidR="00E65D3A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</w:t>
            </w:r>
            <w:r w:rsidRPr="00324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3245B6" w:rsidRPr="003245B6" w:rsidRDefault="00E65D3A" w:rsidP="00F53CEE">
      <w:pPr>
        <w:pStyle w:val="a8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</w:t>
      </w:r>
      <w:r>
        <w:rPr>
          <w:rFonts w:ascii="Arial" w:hAnsi="Arial" w:cs="Arial"/>
          <w:sz w:val="24"/>
          <w:szCs w:val="24"/>
        </w:rPr>
        <w:tab/>
      </w:r>
      <w:r w:rsidR="003245B6" w:rsidRPr="003245B6">
        <w:rPr>
          <w:rFonts w:ascii="Arial" w:hAnsi="Arial" w:cs="Arial"/>
          <w:sz w:val="24"/>
          <w:szCs w:val="24"/>
        </w:rPr>
        <w:t>В качестве приложения к антикоррупционной политике утверждается план реализации антикоррупционных мероприятий с указанием сроков его проведения и ответственного исполнителя для каждого мероприятия.</w:t>
      </w:r>
    </w:p>
    <w:p w:rsidR="0045740D" w:rsidRPr="0045740D" w:rsidRDefault="0045740D" w:rsidP="004E3A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="004E3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ВЗАИМОДЕЙСТВИЕ С РАБОТНИКАМИ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Библиотеке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r w:rsidR="004E3A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anti</w:t>
      </w:r>
      <w:r w:rsidR="004E3AF5" w:rsidRP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4E3A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corruption</w:t>
      </w:r>
      <w:r w:rsidR="004E3AF5" w:rsidRP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4E3A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libfl</w:t>
      </w:r>
      <w:proofErr w:type="spellEnd"/>
      <w:r w:rsidR="004E3AF5" w:rsidRP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4E3A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4E3AF5" w:rsidRP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имя Генерального директора или должностного лица</w:t>
      </w:r>
      <w:r w:rsidR="004E3AF5" w:rsidRPr="00BA2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ответственно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4E3AF5" w:rsidRPr="00BA2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3AF5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r w:rsidR="004E3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профилактику коррупционных и иных правонарушений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поступать предложения по улучшению антикоррупционных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контроля, а также запросы со стороны работников и третьих лиц.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</w:t>
      </w:r>
      <w:r w:rsidR="009C3100"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="009C3100" w:rsidRPr="009C3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 ОТ ОТВЕТНЫХ МЕР И САНКЦИЙ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</w:t>
      </w:r>
      <w:r w:rsidR="009C3100"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заявляет о том, что ни один работник не </w:t>
      </w:r>
      <w:proofErr w:type="gramStart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proofErr w:type="gramEnd"/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</w:t>
      </w:r>
      <w:r w:rsidR="009C3100"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совершить иное коррупционное преступление.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</w:t>
      </w:r>
      <w:r w:rsidR="009C3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ВНУТРЕННИЙ КОНТОРОЛЬ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Внутренний контроль 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Библиотеки иностранной литературы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 на создание системы соблюдения законодательства РФ в сфере финансовой деятельности, внутренних процедур составления и исполнения бюджета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45740D" w:rsidRPr="0045740D" w:rsidRDefault="0045740D" w:rsidP="009C3100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целью внутреннего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является подтверждение достоверности бухгалтерского учета и отчетности </w:t>
      </w:r>
      <w:r w:rsid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45740D" w:rsidRPr="009C3100" w:rsidRDefault="009C3100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45740D"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очность и полноту документации бухгалтерского учета;</w:t>
      </w:r>
    </w:p>
    <w:p w:rsidR="0045740D" w:rsidRPr="009C3100" w:rsidRDefault="0045740D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9C3100" w:rsidRDefault="009C3100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точность, полноту и своевременность составления и представления отчетности по исполнению государственного задания в адрес Министерства культуры Российской Федерации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31039" w:rsidRPr="009C3100" w:rsidRDefault="00531039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точность, полноту и своевременности исполнения Предписаний уполномоченных органов Российской Федерации;</w:t>
      </w:r>
    </w:p>
    <w:p w:rsidR="0045740D" w:rsidRPr="009C3100" w:rsidRDefault="0045740D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предотвращение ошибок и искажений</w:t>
      </w:r>
      <w:r w:rsidR="009C3100"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отчетных документах</w:t>
      </w: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9C3100" w:rsidRDefault="0045740D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45740D" w:rsidRPr="009C3100" w:rsidRDefault="0045740D" w:rsidP="00C702CE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9C3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сохранность имущества учреждения.</w:t>
      </w: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внутреннего контроля являются:</w:t>
      </w:r>
    </w:p>
    <w:p w:rsidR="0045740D" w:rsidRPr="00531039" w:rsidRDefault="0045740D" w:rsidP="00C702CE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45740D" w:rsidRPr="00531039" w:rsidRDefault="0045740D" w:rsidP="00C702CE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45740D" w:rsidRPr="00531039" w:rsidRDefault="0045740D" w:rsidP="00C702CE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45740D" w:rsidRPr="00531039" w:rsidRDefault="0045740D" w:rsidP="00C702CE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системы внутреннего контроля </w:t>
      </w:r>
      <w:r w:rsidR="00531039"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позволяющий выявить существенные аспекты, влияющие на ее эффективность.</w:t>
      </w:r>
    </w:p>
    <w:p w:rsidR="0045740D" w:rsidRPr="0045740D" w:rsidRDefault="0045740D" w:rsidP="00531039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контроль в учреждении основывается на следующих принципах:</w:t>
      </w:r>
    </w:p>
    <w:p w:rsidR="0045740D" w:rsidRPr="00531039" w:rsidRDefault="0045740D" w:rsidP="00C702CE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45740D" w:rsidRPr="00531039" w:rsidRDefault="0045740D" w:rsidP="00C702CE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5740D" w:rsidRPr="00531039" w:rsidRDefault="0045740D" w:rsidP="00C702CE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5740D" w:rsidRPr="00531039" w:rsidRDefault="0045740D" w:rsidP="00C702CE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45740D" w:rsidRPr="0045740D" w:rsidRDefault="0045740D" w:rsidP="00531039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внутреннего контроля учреждения включает в себя следующие взаимосвязанные компоненты:</w:t>
      </w:r>
    </w:p>
    <w:p w:rsidR="0045740D" w:rsidRPr="00531039" w:rsidRDefault="0045740D" w:rsidP="00C702C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45740D" w:rsidRPr="00531039" w:rsidRDefault="0045740D" w:rsidP="00C702C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45740D" w:rsidRPr="00531039" w:rsidRDefault="0045740D" w:rsidP="00C702C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45740D" w:rsidRPr="00531039" w:rsidRDefault="0045740D" w:rsidP="00C702C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45740D" w:rsidRPr="00531039" w:rsidRDefault="0045740D" w:rsidP="00C702C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45740D" w:rsidRPr="0045740D" w:rsidRDefault="0045740D" w:rsidP="00756C2F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Внутренний финансовый контроль в </w:t>
      </w:r>
      <w:r w:rsidR="00531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Библиотеке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в следующих формах:</w:t>
      </w:r>
    </w:p>
    <w:p w:rsidR="0045740D" w:rsidRPr="00756C2F" w:rsidRDefault="00756C2F" w:rsidP="00C702CE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45740D"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редварительный контроль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</w:t>
      </w:r>
      <w:r w:rsidR="00531039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ительный контроль осуществляет специально создаваемая приказом Генерального директора комиссия на текущий финансовый год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756C2F" w:rsidRDefault="00756C2F" w:rsidP="00C702CE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="0045740D"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екущий контроль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="00531039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Генеральным директором Библиотеки иностранной литературы, его заместителями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1039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должностным лицом, ответственным за профилактику коррупционных и иных преступлений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специалистами, осуществляющими бухгалтерский учет и отчетность 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740D" w:rsidRPr="00756C2F" w:rsidRDefault="00756C2F" w:rsidP="00C702CE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1423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45740D" w:rsidRPr="00756C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оследующий 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последующего контроля приказом 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Генерального директора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создана комиссия по внутреннему контролю. В состав комиссии в обязательном порядке включаются сотрудники бухгалтерии, 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лицо, ответственн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профилактику коррупционных и иных преступлений </w:t>
      </w:r>
      <w:r w:rsidR="0045740D" w:rsidRP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представители иных заинтересованных подразделений.</w:t>
      </w:r>
    </w:p>
    <w:p w:rsidR="0045740D" w:rsidRPr="0045740D" w:rsidRDefault="00756C2F" w:rsidP="00756C2F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ответственные за проведение провер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5740D" w:rsidRPr="0045740D" w:rsidRDefault="0045740D" w:rsidP="00756C2F">
      <w:pPr>
        <w:shd w:val="clear" w:color="auto" w:fill="FFFFFF"/>
        <w:spacing w:before="120" w:after="120" w:line="240" w:lineRule="auto"/>
        <w:ind w:left="709" w:hanging="1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Генерального директора 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45740D" w:rsidRPr="0045740D" w:rsidRDefault="0045740D" w:rsidP="00756C2F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положениями о соответствующих структурных подразделениях, а также организационно-распорядительными документами и должностными инструкциями работников.</w:t>
      </w:r>
    </w:p>
    <w:p w:rsidR="0045740D" w:rsidRPr="0045740D" w:rsidRDefault="00756C2F" w:rsidP="00756C2F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</w:t>
      </w:r>
      <w:r w:rsidR="00051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ВНЕСЕНИЕ ИЗМЕНЕНИЙ</w:t>
      </w:r>
    </w:p>
    <w:p w:rsidR="0045740D" w:rsidRPr="0045740D" w:rsidRDefault="0045740D" w:rsidP="00051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недостаточно эффективных положений настоящей Политики или связанных с ней антикоррупционных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75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либо при изменении требований применимого законодательства Российской Федерации, </w:t>
      </w:r>
      <w:r w:rsidR="00051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Библиотеки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:rsidR="0045740D" w:rsidRPr="0045740D" w:rsidRDefault="0045740D" w:rsidP="0045740D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</w:t>
      </w:r>
      <w:r w:rsidR="00051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СОТРУДНИЧЕСТВО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ПРАВООХРАНИТЕЛЬНЫМИ ОРГАНАМИ В СФЕРЕ ПРОТИВОДЕЙСТВИЯ КОРРУПЦИИ</w:t>
      </w:r>
    </w:p>
    <w:p w:rsidR="0045740D" w:rsidRPr="0045740D" w:rsidRDefault="0045740D" w:rsidP="00051AF5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</w:t>
      </w:r>
      <w:r w:rsidR="00051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 w:rsidR="00051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C702CE" w:rsidRDefault="0045740D" w:rsidP="00051A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</w:t>
      </w:r>
      <w:r w:rsidR="00051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Библиотека</w:t>
      </w:r>
      <w:r w:rsidR="00051AF5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</w:t>
      </w:r>
      <w:r w:rsidR="00051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имает</w:t>
      </w:r>
      <w:r w:rsidR="00051AF5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себя обязательство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5740D" w:rsidRPr="00C702CE" w:rsidRDefault="0045740D" w:rsidP="00C702CE">
      <w:pPr>
        <w:pStyle w:val="a3"/>
        <w:numPr>
          <w:ilvl w:val="0"/>
          <w:numId w:val="15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сообщать в соответствующие правоохранительные органы о случаях </w:t>
      </w:r>
      <w:r w:rsidR="00051AF5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подготовки к совершению или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совершения коррупционных правонарушений, о которых </w:t>
      </w:r>
      <w:r w:rsidR="00051AF5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Библиотеке иностранной литературе или её работникам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стало известно.</w:t>
      </w:r>
    </w:p>
    <w:p w:rsidR="0045740D" w:rsidRPr="00C702CE" w:rsidRDefault="0045740D" w:rsidP="00C702CE">
      <w:pPr>
        <w:pStyle w:val="a3"/>
        <w:numPr>
          <w:ilvl w:val="0"/>
          <w:numId w:val="15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proofErr w:type="gramStart"/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5740D" w:rsidRPr="00C702CE" w:rsidRDefault="00C702CE" w:rsidP="00C702CE">
      <w:pPr>
        <w:pStyle w:val="a3"/>
        <w:numPr>
          <w:ilvl w:val="0"/>
          <w:numId w:val="15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ывать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содействи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Библиотеки иностранной литературы 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предупреждения и противодействия коррупции;</w:t>
      </w:r>
    </w:p>
    <w:p w:rsidR="008D7317" w:rsidRPr="008D7317" w:rsidRDefault="008D7317" w:rsidP="008D7317">
      <w:pPr>
        <w:shd w:val="clear" w:color="auto" w:fill="FFFFFF"/>
        <w:spacing w:before="120" w:after="120" w:line="240" w:lineRule="auto"/>
        <w:ind w:left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</w:p>
    <w:p w:rsidR="0045740D" w:rsidRPr="0045740D" w:rsidRDefault="00C702CE" w:rsidP="00C702CE">
      <w:pPr>
        <w:pStyle w:val="a3"/>
        <w:numPr>
          <w:ilvl w:val="0"/>
          <w:numId w:val="15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оказывать содействие </w:t>
      </w:r>
      <w:r w:rsidR="0045740D" w:rsidRP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перативно-розыскные мероприятия</w:t>
      </w:r>
      <w:r w:rsidR="0045740D"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45740D" w:rsidRPr="0045740D" w:rsidRDefault="0045740D" w:rsidP="00C702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</w:t>
      </w:r>
      <w:r w:rsidR="00C702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НЕИСПОЛНЕНИЕ (НЕНАДЛЕЖАЩЕЕ ИСПОЛНЕНИЕ) НАСТОЯЩЕЙ ПОЛИТИКИ</w:t>
      </w:r>
    </w:p>
    <w:p w:rsidR="0045740D" w:rsidRPr="0045740D" w:rsidRDefault="0045740D" w:rsidP="00C702CE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енеральный директор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работники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всех подразделений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независимо от занимаемой должности, несут ответственность,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717D79" w:rsidRPr="0045740D" w:rsidRDefault="0045740D" w:rsidP="00C702CE">
      <w:pPr>
        <w:shd w:val="clear" w:color="auto" w:fill="FFFFFF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C70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иностранной литературы</w:t>
      </w:r>
      <w:r w:rsidRPr="00457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 Федерации.</w:t>
      </w:r>
      <w:r w:rsidR="00C702CE" w:rsidRPr="0045740D">
        <w:rPr>
          <w:rFonts w:ascii="Arial" w:hAnsi="Arial" w:cs="Arial"/>
          <w:sz w:val="24"/>
          <w:szCs w:val="24"/>
        </w:rPr>
        <w:t xml:space="preserve"> </w:t>
      </w:r>
    </w:p>
    <w:sectPr w:rsidR="00717D79" w:rsidRPr="0045740D" w:rsidSect="008D731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A" w:rsidRDefault="0086360A" w:rsidP="00A404C6">
      <w:pPr>
        <w:spacing w:after="0" w:line="240" w:lineRule="auto"/>
      </w:pPr>
      <w:r>
        <w:separator/>
      </w:r>
    </w:p>
  </w:endnote>
  <w:endnote w:type="continuationSeparator" w:id="0">
    <w:p w:rsidR="0086360A" w:rsidRDefault="0086360A" w:rsidP="00A4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68707"/>
      <w:docPartObj>
        <w:docPartGallery w:val="Page Numbers (Bottom of Page)"/>
        <w:docPartUnique/>
      </w:docPartObj>
    </w:sdtPr>
    <w:sdtEndPr/>
    <w:sdtContent>
      <w:p w:rsidR="00A404C6" w:rsidRDefault="00A40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48">
          <w:rPr>
            <w:noProof/>
          </w:rPr>
          <w:t>1</w:t>
        </w:r>
        <w:r>
          <w:fldChar w:fldCharType="end"/>
        </w:r>
      </w:p>
    </w:sdtContent>
  </w:sdt>
  <w:p w:rsidR="00A404C6" w:rsidRDefault="00A40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A" w:rsidRDefault="0086360A" w:rsidP="00A404C6">
      <w:pPr>
        <w:spacing w:after="0" w:line="240" w:lineRule="auto"/>
      </w:pPr>
      <w:r>
        <w:separator/>
      </w:r>
    </w:p>
  </w:footnote>
  <w:footnote w:type="continuationSeparator" w:id="0">
    <w:p w:rsidR="0086360A" w:rsidRDefault="0086360A" w:rsidP="00A4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FD7"/>
    <w:multiLevelType w:val="hybridMultilevel"/>
    <w:tmpl w:val="998C3972"/>
    <w:lvl w:ilvl="0" w:tplc="30741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42E"/>
    <w:multiLevelType w:val="hybridMultilevel"/>
    <w:tmpl w:val="5E0ED51E"/>
    <w:lvl w:ilvl="0" w:tplc="30741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5D7F"/>
    <w:multiLevelType w:val="hybridMultilevel"/>
    <w:tmpl w:val="4AF05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A0165"/>
    <w:multiLevelType w:val="hybridMultilevel"/>
    <w:tmpl w:val="471A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B2026"/>
    <w:multiLevelType w:val="hybridMultilevel"/>
    <w:tmpl w:val="7332A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C0320"/>
    <w:multiLevelType w:val="hybridMultilevel"/>
    <w:tmpl w:val="728CFA86"/>
    <w:lvl w:ilvl="0" w:tplc="30741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66B6"/>
    <w:multiLevelType w:val="hybridMultilevel"/>
    <w:tmpl w:val="1FE6FF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A47E63"/>
    <w:multiLevelType w:val="hybridMultilevel"/>
    <w:tmpl w:val="CA6076B2"/>
    <w:lvl w:ilvl="0" w:tplc="30741D4A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FC6C51"/>
    <w:multiLevelType w:val="hybridMultilevel"/>
    <w:tmpl w:val="540E1920"/>
    <w:lvl w:ilvl="0" w:tplc="30741D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11884"/>
    <w:multiLevelType w:val="hybridMultilevel"/>
    <w:tmpl w:val="7D5A8136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571B6460"/>
    <w:multiLevelType w:val="hybridMultilevel"/>
    <w:tmpl w:val="0A02284C"/>
    <w:lvl w:ilvl="0" w:tplc="30741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C89"/>
    <w:multiLevelType w:val="hybridMultilevel"/>
    <w:tmpl w:val="42A419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96129D"/>
    <w:multiLevelType w:val="hybridMultilevel"/>
    <w:tmpl w:val="84E0F5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1C17E0"/>
    <w:multiLevelType w:val="hybridMultilevel"/>
    <w:tmpl w:val="26E207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3CD700B"/>
    <w:multiLevelType w:val="hybridMultilevel"/>
    <w:tmpl w:val="3D902C94"/>
    <w:lvl w:ilvl="0" w:tplc="30741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A3A97"/>
    <w:multiLevelType w:val="hybridMultilevel"/>
    <w:tmpl w:val="CC4ACE1C"/>
    <w:lvl w:ilvl="0" w:tplc="30741D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95EF8"/>
    <w:multiLevelType w:val="hybridMultilevel"/>
    <w:tmpl w:val="36F23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8E55E0"/>
    <w:multiLevelType w:val="hybridMultilevel"/>
    <w:tmpl w:val="73969B10"/>
    <w:lvl w:ilvl="0" w:tplc="30741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5F15A7"/>
    <w:multiLevelType w:val="hybridMultilevel"/>
    <w:tmpl w:val="A74EFB28"/>
    <w:lvl w:ilvl="0" w:tplc="30741D4A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9">
    <w:nsid w:val="79877B46"/>
    <w:multiLevelType w:val="hybridMultilevel"/>
    <w:tmpl w:val="5D8E7514"/>
    <w:lvl w:ilvl="0" w:tplc="30741D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45C4D8EE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E939C6"/>
    <w:multiLevelType w:val="hybridMultilevel"/>
    <w:tmpl w:val="387A0C1C"/>
    <w:lvl w:ilvl="0" w:tplc="30741D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20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D"/>
    <w:rsid w:val="00051AF5"/>
    <w:rsid w:val="001C15E3"/>
    <w:rsid w:val="00250EF8"/>
    <w:rsid w:val="003245B6"/>
    <w:rsid w:val="00381861"/>
    <w:rsid w:val="00431C93"/>
    <w:rsid w:val="0045740D"/>
    <w:rsid w:val="004E3AF5"/>
    <w:rsid w:val="00531039"/>
    <w:rsid w:val="005D1BAB"/>
    <w:rsid w:val="00717D79"/>
    <w:rsid w:val="00756C2F"/>
    <w:rsid w:val="007732C6"/>
    <w:rsid w:val="00857EDB"/>
    <w:rsid w:val="0086360A"/>
    <w:rsid w:val="008D7317"/>
    <w:rsid w:val="00953C48"/>
    <w:rsid w:val="009C3100"/>
    <w:rsid w:val="00A404C6"/>
    <w:rsid w:val="00B75C6E"/>
    <w:rsid w:val="00BA207F"/>
    <w:rsid w:val="00C702CE"/>
    <w:rsid w:val="00D913F1"/>
    <w:rsid w:val="00DA1AD6"/>
    <w:rsid w:val="00E65D3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4C6"/>
  </w:style>
  <w:style w:type="paragraph" w:styleId="a6">
    <w:name w:val="footer"/>
    <w:basedOn w:val="a"/>
    <w:link w:val="a7"/>
    <w:uiPriority w:val="99"/>
    <w:unhideWhenUsed/>
    <w:rsid w:val="00A4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4C6"/>
  </w:style>
  <w:style w:type="paragraph" w:customStyle="1" w:styleId="a8">
    <w:name w:val="Базовый"/>
    <w:rsid w:val="00250EF8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4C6"/>
  </w:style>
  <w:style w:type="paragraph" w:styleId="a6">
    <w:name w:val="footer"/>
    <w:basedOn w:val="a"/>
    <w:link w:val="a7"/>
    <w:uiPriority w:val="99"/>
    <w:unhideWhenUsed/>
    <w:rsid w:val="00A4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4C6"/>
  </w:style>
  <w:style w:type="paragraph" w:customStyle="1" w:styleId="a8">
    <w:name w:val="Базовый"/>
    <w:rsid w:val="00250EF8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VGBIL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Кузьмин</cp:lastModifiedBy>
  <cp:revision>8</cp:revision>
  <dcterms:created xsi:type="dcterms:W3CDTF">2015-04-02T07:51:00Z</dcterms:created>
  <dcterms:modified xsi:type="dcterms:W3CDTF">2015-05-05T15:09:00Z</dcterms:modified>
</cp:coreProperties>
</file>